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                 Обзор обращений граждан за второе полугодие 202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года.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Так, во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втором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полугодии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в ходе деятельности администрации поселения рассмотрено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обращений граждан. Основными вопросами граждан при обращении в администрацию являлись вопросы выдачи справок о составе семьи –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 реконструкции и эксплуатации дороги-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вопрос по демонтажу ламп уличного освещения 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 вопросы по обращению с ТКО- 1, вопрос по оформлению документов на право собственности жилого помещения, земельного участка-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прочее-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Тематика вопросов поднимаемых в обращениях граждан </w:t>
      </w:r>
    </w:p>
    <w:tbl>
      <w:tblPr>
        <w:tblStyle w:val="4"/>
        <w:tblW w:w="994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2"/>
        <w:gridCol w:w="8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2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оформлению документов на право собственности жилого помещения, земельного участка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08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 выдаче архивных данных, справок о составе семьи, выписок из похозяйственного учета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9082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5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908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Обращение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с ТКО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спил ветхих деревьев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прочее                                                                                                                                        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2" w:type="dxa"/>
            <w:shd w:val="clear" w:color="auto" w:fill="A6A6A6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864" w:type="dxa"/>
            <w:shd w:val="clear" w:color="auto" w:fill="A6A6A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</w:tbl>
    <w:p>
      <w:pPr>
        <w:shd w:val="clear" w:color="auto" w:fill="FFFFFF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 обращения обеспечены своевременными ответами. Во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втором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полугодии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года было проведено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личных приема граждан, на которых  Главой администрации  Красносельцовского сельского поселения было принято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граждан. </w:t>
      </w:r>
    </w:p>
    <w:p>
      <w:pPr>
        <w:spacing w:after="0"/>
        <w:jc w:val="both"/>
        <w:rPr>
          <w:sz w:val="28"/>
          <w:szCs w:val="28"/>
        </w:rPr>
      </w:pPr>
    </w:p>
    <w:sectPr>
      <w:pgSz w:w="11906" w:h="16838"/>
      <w:pgMar w:top="426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F"/>
    <w:rsid w:val="00055B89"/>
    <w:rsid w:val="00067153"/>
    <w:rsid w:val="000F63B4"/>
    <w:rsid w:val="001232B8"/>
    <w:rsid w:val="002822BA"/>
    <w:rsid w:val="002975C4"/>
    <w:rsid w:val="0034580E"/>
    <w:rsid w:val="003C0199"/>
    <w:rsid w:val="004801E9"/>
    <w:rsid w:val="0057090F"/>
    <w:rsid w:val="005A00B5"/>
    <w:rsid w:val="005F64F0"/>
    <w:rsid w:val="006F4410"/>
    <w:rsid w:val="00901042"/>
    <w:rsid w:val="00932E4F"/>
    <w:rsid w:val="009335A6"/>
    <w:rsid w:val="00A22915"/>
    <w:rsid w:val="00A57ECC"/>
    <w:rsid w:val="00AD7480"/>
    <w:rsid w:val="00C41563"/>
    <w:rsid w:val="00CA2797"/>
    <w:rsid w:val="00CB2BF7"/>
    <w:rsid w:val="00D61CB8"/>
    <w:rsid w:val="00DC756E"/>
    <w:rsid w:val="00E762E1"/>
    <w:rsid w:val="00E8550E"/>
    <w:rsid w:val="00EB29BA"/>
    <w:rsid w:val="00F05E6B"/>
    <w:rsid w:val="00FC24B4"/>
    <w:rsid w:val="0D4132C5"/>
    <w:rsid w:val="10440E92"/>
    <w:rsid w:val="32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BE7-8283-4C8D-80B1-8151E84B4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317</Words>
  <Characters>1807</Characters>
  <Lines>15</Lines>
  <Paragraphs>4</Paragraphs>
  <TotalTime>193</TotalTime>
  <ScaleCrop>false</ScaleCrop>
  <LinksUpToDate>false</LinksUpToDate>
  <CharactersWithSpaces>2120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2019-07-09T08:52:00Z</dcterms:created>
  <dc:creator>1</dc:creator>
  <cp:lastModifiedBy>PC2</cp:lastModifiedBy>
  <dcterms:modified xsi:type="dcterms:W3CDTF">2024-01-15T08:01:23Z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EC2CF98DAE23497786758FD50A2FDB85_12</vt:lpwstr>
  </property>
</Properties>
</file>